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3" w:rsidRPr="00B95C90" w:rsidRDefault="00564023" w:rsidP="005640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95C90">
        <w:rPr>
          <w:rFonts w:ascii="Times New Roman" w:hAnsi="Times New Roman" w:cs="Times New Roman"/>
          <w:b/>
          <w:sz w:val="24"/>
          <w:szCs w:val="24"/>
        </w:rPr>
        <w:t>Figure 1. Results of the literature research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8162"/>
      </w:tblGrid>
      <w:tr w:rsidR="00564023" w:rsidRPr="00C203A8" w:rsidTr="0044034F">
        <w:trPr>
          <w:trHeight w:val="6935"/>
        </w:trPr>
        <w:tc>
          <w:tcPr>
            <w:tcW w:w="8162" w:type="dxa"/>
          </w:tcPr>
          <w:p w:rsidR="00564023" w:rsidRPr="00490477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9B1722" wp14:editId="6CD33D0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4562475" cy="4050665"/>
                      <wp:effectExtent l="0" t="0" r="28575" b="2603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2475" cy="4050665"/>
                                <a:chOff x="0" y="0"/>
                                <a:chExt cx="4562475" cy="405066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2114550" y="0"/>
                                  <a:ext cx="1575752" cy="526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 xml:space="preserve">31 articles identified 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through PubMed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直線矢印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4425" y="523875"/>
                                  <a:ext cx="0" cy="357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981075" y="885825"/>
                                  <a:ext cx="1581150" cy="528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Cs w:val="2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 xml:space="preserve">articles after </w:t>
                                    </w:r>
                                  </w:p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 w:rsidRPr="006A1DD2"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duplicates removed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直線矢印コネクタ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300" y="533400"/>
                                  <a:ext cx="0" cy="357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直線矢印コネクタ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0" y="1409700"/>
                                  <a:ext cx="0" cy="357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990600" y="1771650"/>
                                  <a:ext cx="1571625" cy="526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r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>etained for full review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1000125" y="2647950"/>
                                  <a:ext cx="1533525" cy="526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42E3B">
                                      <w:rPr>
                                        <w:rFonts w:ascii="Times New Roman" w:hAnsi="Times New Roman" w:cs="Times New Roman"/>
                                      </w:rPr>
                                      <w:t>12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articles interest of the topic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2990850" y="2257425"/>
                                  <a:ext cx="1571625" cy="344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42E3B">
                                      <w:rPr>
                                        <w:rFonts w:ascii="Times New Roman" w:hAnsi="Times New Roman" w:cs="Times New Roman"/>
                                      </w:rPr>
                                      <w:t>13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articles rejected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990600" y="3524250"/>
                                  <a:ext cx="1543050" cy="526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42E3B">
                                      <w:rPr>
                                        <w:rFonts w:ascii="Times New Roman" w:hAnsi="Times New Roman" w:cs="Times New Roman"/>
                                      </w:rPr>
                                      <w:t>11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articles included in the data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analysis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2990850" y="3057525"/>
                                  <a:ext cx="1552575" cy="526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1 article rejected due to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lack of</w:t>
                                    </w:r>
                                    <w:r w:rsidRPr="006A1DD2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data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矢印コネクタ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0" y="1562100"/>
                                  <a:ext cx="12052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直線矢印コネクタ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125" y="2295525"/>
                                  <a:ext cx="0" cy="357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直線矢印コネクタ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125" y="3171825"/>
                                  <a:ext cx="0" cy="357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テキスト ボックス 48"/>
                              <wps:cNvSpPr txBox="1"/>
                              <wps:spPr>
                                <a:xfrm>
                                  <a:off x="2981325" y="1314450"/>
                                  <a:ext cx="1581150" cy="525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13 articles rejected after</w:t>
                                    </w:r>
                                  </w:p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title &amp; abstract reviewed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直線矢印コネクタ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0" y="2428875"/>
                                  <a:ext cx="12052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直線矢印コネクタ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125" y="3314700"/>
                                  <a:ext cx="12052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1581150" cy="525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64023" w:rsidRPr="006A1DD2" w:rsidRDefault="00564023" w:rsidP="0056402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Cs w:val="21"/>
                                      </w:rPr>
                                      <w:t>35 articles identified through MEDLINE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margin-left:10pt;margin-top:16pt;width:359.25pt;height:318.95pt;z-index:251659264" coordsize="45624,4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left:21145;width:15758;height:5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 xml:space="preserve">31 articles identified 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through PubMed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" o:spid="_x0000_s1028" type="#_x0000_t32" style="position:absolute;left:11144;top:5238;width:0;height:3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T/YMQAAADaAAAADwAAAGRycy9kb3ducmV2LnhtbESPQWvCQBSE74L/YXlCb2ZTaW2NWUWE&#10;QGgP2tSLt0f2NQlm34bsNkn/fbdQ8DjMzDdMup9MKwbqXWNZwWMUgyAurW64UnD5zJavIJxH1tha&#10;JgU/5GC/m89STLQd+YOGwlciQNglqKD2vkukdGVNBl1kO+LgfdneoA+yr6TucQxw08pVHK+lwYbD&#10;Qo0dHWsqb8W3UaBXp1ueV03xnunz28vGPp/L4arUw2I6bEF4mvw9/N/OtYIn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P9gxAAAANoAAAAPAAAAAAAAAAAA&#10;AAAAAKECAABkcnMvZG93bnJldi54bWxQSwUGAAAAAAQABAD5AAAAkgMAAAAA&#10;">
                        <v:stroke endarrow="block"/>
                        <v:shadow color="#ccc"/>
                      </v:shape>
                      <v:shape id="テキスト ボックス 8" o:spid="_x0000_s1029" type="#_x0000_t202" style="position:absolute;left:9810;top:8858;width:15812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    <v:textbox>
                          <w:txbxContent>
                            <w:p w:rsidR="00564023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 xml:space="preserve"> 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 xml:space="preserve">articles after </w:t>
                              </w:r>
                            </w:p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A1DD2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duplicates removed</w:t>
                              </w:r>
                            </w:p>
                          </w:txbxContent>
                        </v:textbox>
                      </v:shape>
                      <v:shape id="直線矢印コネクタ 30" o:spid="_x0000_s1030" type="#_x0000_t32" style="position:absolute;left:24003;top:5334;width:0;height:3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MYcAAAADbAAAADwAAAGRycy9kb3ducmV2LnhtbERPTYvCMBC9L/gfwgje1lTFVatRRBCK&#10;HlarF29DM7bFZlKaWOu/N4eFPT7e92rTmUq01LjSsoLRMAJBnFldcq7getl/z0E4j6yxskwK3uRg&#10;s+59rTDW9sVnalOfixDCLkYFhfd1LKXLCjLohrYmDtzdNgZ9gE0udYOvEG4qOY6iH2mw5NBQYE27&#10;grJH+jQK9Pj3kSR5mR73+nSYLez0lLU3pQb9brsE4anz/+I/d6IVTML68CX8AL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0TGHAAAAA2wAAAA8AAAAAAAAAAAAAAAAA&#10;oQIAAGRycy9kb3ducmV2LnhtbFBLBQYAAAAABAAEAPkAAACOAwAAAAA=&#10;">
                        <v:stroke endarrow="block"/>
                        <v:shadow color="#ccc"/>
                      </v:shape>
                      <v:shape id="直線矢印コネクタ 34" o:spid="_x0000_s1031" type="#_x0000_t32" style="position:absolute;left:17716;top:14097;width:0;height:3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KYsUAAADbAAAADwAAAGRycy9kb3ducmV2LnhtbESPT2vCQBTE7wW/w/KE3upG+0eNbkQE&#10;IdhDNXrx9sg+k5Ds25DdxvTbd4VCj8PM/IZZbwbTiJ46V1lWMJ1EIIhzqysuFFzO+5cFCOeRNTaW&#10;ScEPOdgko6c1xtre+UR95gsRIOxiVFB638ZSurwkg25iW+Lg3Wxn0AfZFVJ3eA9w08hZFH1IgxWH&#10;hRJb2pWU19m3UaBnX3WaFlX2udfHw3xp3495f1XqeTxsVyA8Df4//NdOtYLXN3h8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9KYsUAAADbAAAADwAAAAAAAAAA&#10;AAAAAAChAgAAZHJzL2Rvd25yZXYueG1sUEsFBgAAAAAEAAQA+QAAAJMDAAAAAA==&#10;">
                        <v:stroke endarrow="block"/>
                        <v:shadow color="#ccc"/>
                      </v:shape>
                      <v:shape id="テキスト ボックス 9" o:spid="_x0000_s1032" type="#_x0000_t202" style="position:absolute;left:9906;top:17716;width:1571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r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>etained for full review</w:t>
                              </w:r>
                            </w:p>
                          </w:txbxContent>
                        </v:textbox>
                      </v:shape>
                      <v:shape id="テキスト ボックス 12" o:spid="_x0000_s1033" type="#_x0000_t202" style="position:absolute;left:10001;top:26479;width:15335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2E3B">
                                <w:rPr>
                                  <w:rFonts w:ascii="Times New Roman" w:hAnsi="Times New Roman" w:cs="Times New Roman"/>
                                </w:rPr>
                                <w:t>12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 xml:space="preserve"> articles interest of the topic</w:t>
                              </w:r>
                            </w:p>
                          </w:txbxContent>
                        </v:textbox>
                      </v:shape>
                      <v:shape id="テキスト ボックス 13" o:spid="_x0000_s1034" type="#_x0000_t202" style="position:absolute;left:29908;top:22574;width:15716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2E3B">
                                <w:rPr>
                                  <w:rFonts w:ascii="Times New Roman" w:hAnsi="Times New Roman" w:cs="Times New Roman"/>
                                </w:rPr>
                                <w:t>13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 xml:space="preserve"> articles rejected</w:t>
                              </w:r>
                            </w:p>
                          </w:txbxContent>
                        </v:textbox>
                      </v:shape>
                      <v:shape id="テキスト ボックス 14" o:spid="_x0000_s1035" type="#_x0000_t202" style="position:absolute;left:9906;top:35242;width:15430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42E3B">
                                <w:rPr>
                                  <w:rFonts w:ascii="Times New Roman" w:hAnsi="Times New Roman" w:cs="Times New Roman"/>
                                </w:rPr>
                                <w:t>11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 xml:space="preserve"> articles included in the data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analysis</w:t>
                              </w:r>
                            </w:p>
                          </w:txbxContent>
                        </v:textbox>
                      </v:shape>
                      <v:shape id="テキスト ボックス 15" o:spid="_x0000_s1036" type="#_x0000_t202" style="position:absolute;left:29908;top:30575;width:1552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 xml:space="preserve">1 article rejected due to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lack of</w:t>
                              </w:r>
                              <w:r w:rsidRPr="006A1DD2">
                                <w:rPr>
                                  <w:rFonts w:ascii="Times New Roman" w:hAnsi="Times New Roman" w:cs="Times New Roman"/>
                                </w:rPr>
                                <w:t xml:space="preserve"> data</w:t>
                              </w:r>
                            </w:p>
                          </w:txbxContent>
                        </v:textbox>
                      </v:shape>
                      <v:shape id="直線矢印コネクタ 20" o:spid="_x0000_s1037" type="#_x0000_t32" style="position:absolute;left:17716;top:15621;width:1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avMEAAADbAAAADwAAAGRycy9kb3ducmV2LnhtbERPz2vCMBS+D/wfwhO8zXSFTe1MiwhC&#10;cYdp9bLbo3lri81LSbLa/ffLYeDx4/u9LSbTi5Gc7ywreFkmIIhrqztuFFwvh+c1CB+QNfaWScEv&#10;eSjy2dMWM23vfKaxCo2IIewzVNCGMGRS+rolg35pB+LIfVtnMEToGqkd3mO46WWaJG/SYMexocWB&#10;9i3Vt+rHKNDp560sm676OOjTcbWxr6d6/FJqMZ927yACTeEh/neXWkEa18c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dq8wQAAANsAAAAPAAAAAAAAAAAAAAAA&#10;AKECAABkcnMvZG93bnJldi54bWxQSwUGAAAAAAQABAD5AAAAjwMAAAAA&#10;">
                        <v:stroke endarrow="block"/>
                        <v:shadow color="#ccc"/>
                      </v:shape>
                      <v:shape id="直線矢印コネクタ 35" o:spid="_x0000_s1038" type="#_x0000_t32" style="position:absolute;left:17621;top:22955;width:0;height:3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v+cMAAADbAAAADwAAAGRycy9kb3ducmV2LnhtbESPQYvCMBSE7wv+h/AEb2uq4qrVKCII&#10;xT2sW714ezTPtti8lCbW+u83grDHYWa+YVabzlSipcaVlhWMhhEI4szqknMF59P+cw7CeWSNlWVS&#10;8CQHm3XvY4Wxtg/+pTb1uQgQdjEqKLyvYyldVpBBN7Q1cfCutjHog2xyqRt8BLip5DiKvqTBksNC&#10;gTXtCspu6d0o0OOfW5LkZfq918fDbGGnx6y9KDXod9slCE+d/w+/24lWMJnC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D7/nDAAAA2wAAAA8AAAAAAAAAAAAA&#10;AAAAoQIAAGRycy9kb3ducmV2LnhtbFBLBQYAAAAABAAEAPkAAACRAwAAAAA=&#10;">
                        <v:stroke endarrow="block"/>
                        <v:shadow color="#ccc"/>
                      </v:shape>
                      <v:shape id="直線矢印コネクタ 37" o:spid="_x0000_s1039" type="#_x0000_t32" style="position:absolute;left:17621;top:31718;width:0;height:3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UFcMAAADbAAAADwAAAGRycy9kb3ducmV2LnhtbESPQYvCMBSE74L/ITzBm6Yqrms1ighC&#10;0cNqdy97ezTPtti8lCbW+u/NwoLHYWa+YdbbzlSipcaVlhVMxhEI4szqknMFP9+H0ScI55E1VpZJ&#10;wZMcbDf93hpjbR98oTb1uQgQdjEqKLyvYyldVpBBN7Y1cfCutjHog2xyqRt8BLip5DSKPqTBksNC&#10;gTXtC8pu6d0o0NOvW5LkZXo66PNxsbTzc9b+KjUcdLsVCE+df4f/24lWMFvA35fw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1BXDAAAA2wAAAA8AAAAAAAAAAAAA&#10;AAAAoQIAAGRycy9kb3ducmV2LnhtbFBLBQYAAAAABAAEAPkAAACRAwAAAAA=&#10;">
                        <v:stroke endarrow="block"/>
                        <v:shadow color="#ccc"/>
                      </v:shape>
                      <v:shape id="テキスト ボックス 48" o:spid="_x0000_s1040" type="#_x0000_t202" style="position:absolute;left:29813;top:13144;width:15811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    <v:textbox>
                          <w:txbxContent>
                            <w:p w:rsidR="00564023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13 articles rejected after</w:t>
                              </w:r>
                            </w:p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title &amp; abstract reviewed</w:t>
                              </w:r>
                            </w:p>
                          </w:txbxContent>
                        </v:textbox>
                      </v:shape>
                      <v:shape id="直線矢印コネクタ 1" o:spid="_x0000_s1041" type="#_x0000_t32" style="position:absolute;left:17716;top:24288;width:1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c+MEAAADaAAAADwAAAGRycy9kb3ducmV2LnhtbERPTWvCQBC9C/6HZQRvuqnQVlM3QQQh&#10;2EM1eultyE6TYHY2ZLdJ+u+7gUJPw+N9zj4dTSN66lxtWcHTOgJBXFhdc6ngfjuttiCcR9bYWCYF&#10;P+QgTeazPcbaDnylPvelCCHsYlRQed/GUrqiIoNubVviwH3ZzqAPsCul7nAI4aaRmyh6kQZrDg0V&#10;tnSsqHjk30aB3nw8sqys8/eTvpxfd/b5UvSfSi0X4+ENhKfR/4v/3JkO82F6Zbo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81z4wQAAANoAAAAPAAAAAAAAAAAAAAAA&#10;AKECAABkcnMvZG93bnJldi54bWxQSwUGAAAAAAQABAD5AAAAjwMAAAAA&#10;">
                        <v:stroke endarrow="block"/>
                        <v:shadow color="#ccc"/>
                      </v:shape>
                      <v:shape id="直線矢印コネクタ 5" o:spid="_x0000_s1042" type="#_x0000_t32" style="position:absolute;left:17621;top:33147;width:12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+8IAAADaAAAADwAAAGRycy9kb3ducmV2LnhtbESPQYvCMBSE7wv+h/AEb2uqoKvVKCII&#10;xT2o1Yu3R/Nsi81LaWKt/34jCHscZuYbZrnuTCVaalxpWcFoGIEgzqwuOVdwOe++ZyCcR9ZYWSYF&#10;L3KwXvW+lhhr++QTtanPRYCwi1FB4X0dS+myggy6oa2Jg3ezjUEfZJNL3eAzwE0lx1E0lQZLDgsF&#10;1rQtKLunD6NAjw/3JMnL9Henj/ufuZ0cs/aq1KDfbRYgPHX+P/xpJ1rBBN5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ha+8IAAADaAAAADwAAAAAAAAAAAAAA&#10;AAChAgAAZHJzL2Rvd25yZXYueG1sUEsFBgAAAAAEAAQA+QAAAJADAAAAAA==&#10;">
                        <v:stroke endarrow="block"/>
                        <v:shadow color="#ccc"/>
                      </v:shape>
                      <v:shape id="テキスト ボックス 6" o:spid="_x0000_s1043" type="#_x0000_t202" style="position:absolute;width:15811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564023" w:rsidRPr="006A1DD2" w:rsidRDefault="00564023" w:rsidP="005640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35 articles identified through MEDLINE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64023" w:rsidRDefault="00564023" w:rsidP="0056402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07F92" w:rsidRDefault="00407F92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Default="00564023">
      <w:pPr>
        <w:rPr>
          <w:rFonts w:ascii="Times New Roman" w:hAnsi="Times New Roman" w:cs="Times New Roman" w:hint="eastAsia"/>
          <w:sz w:val="24"/>
          <w:szCs w:val="24"/>
        </w:rPr>
      </w:pPr>
    </w:p>
    <w:p w:rsidR="00564023" w:rsidRPr="00B95C90" w:rsidRDefault="00564023" w:rsidP="0056402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95C90">
        <w:rPr>
          <w:rFonts w:ascii="Times New Roman" w:hAnsi="Times New Roman" w:cs="Times New Roman"/>
          <w:b/>
          <w:sz w:val="24"/>
          <w:szCs w:val="24"/>
        </w:rPr>
        <w:lastRenderedPageBreak/>
        <w:t>Table 1. Demographics and clinical characteristics</w:t>
      </w:r>
      <w:r w:rsidRPr="00B95C90">
        <w:rPr>
          <w:rFonts w:ascii="Times New Roman" w:hAnsi="Times New Roman" w:cs="Times New Roman" w:hint="eastAsia"/>
          <w:b/>
          <w:sz w:val="24"/>
          <w:szCs w:val="24"/>
        </w:rPr>
        <w:t xml:space="preserve"> of 13 SLE patients who later developed </w:t>
      </w:r>
      <w:r w:rsidRPr="00B95C90">
        <w:rPr>
          <w:rFonts w:ascii="Times New Roman" w:hAnsi="Times New Roman" w:cs="Times New Roman"/>
          <w:b/>
          <w:sz w:val="24"/>
          <w:szCs w:val="24"/>
        </w:rPr>
        <w:t>Myasthena Gravis, reported in the literature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2217"/>
      </w:tblGrid>
      <w:tr w:rsidR="00564023" w:rsidTr="0044034F">
        <w:trPr>
          <w:trHeight w:val="189"/>
        </w:trPr>
        <w:tc>
          <w:tcPr>
            <w:tcW w:w="4837" w:type="dxa"/>
            <w:tcBorders>
              <w:top w:val="single" w:sz="4" w:space="0" w:color="auto"/>
              <w:bottom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023" w:rsidTr="0044034F">
        <w:trPr>
          <w:trHeight w:val="227"/>
        </w:trPr>
        <w:tc>
          <w:tcPr>
            <w:tcW w:w="4837" w:type="dxa"/>
            <w:tcBorders>
              <w:top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Female, 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(%)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 (84.6%)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Age at SLE onset, mean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SD (years)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25.6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Pr="00BB4DD5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Age at MG onset, mean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SD (years)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33.5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13.7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Pr="00BB4DD5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SLE Duration*, mean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SD (years)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8.1</w:t>
            </w:r>
            <w:r w:rsidRPr="00C75ADE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8.2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Pr="00C75ADE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Race/ethnicity,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Caucasian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 (7.7%)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Black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 (23.1%)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Hispanic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 (7.7%)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  <w:tcBorders>
              <w:bottom w:val="nil"/>
            </w:tcBorders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Asian</w:t>
            </w:r>
          </w:p>
        </w:tc>
        <w:tc>
          <w:tcPr>
            <w:tcW w:w="2217" w:type="dxa"/>
            <w:tcBorders>
              <w:bottom w:val="nil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(30.8%)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  <w:tcBorders>
              <w:top w:val="nil"/>
              <w:bottom w:val="single" w:sz="4" w:space="0" w:color="auto"/>
            </w:tcBorders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Unknown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(30.8%)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  <w:tcBorders>
              <w:top w:val="single" w:sz="4" w:space="0" w:color="auto"/>
              <w:bottom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</w:tcPr>
          <w:p w:rsidR="00564023" w:rsidRPr="00A57CB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  <w:tcBorders>
              <w:top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ACR criteria for SLE diagnosis,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(%)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Pr="00C75ADE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Malar rash</w:t>
            </w:r>
          </w:p>
        </w:tc>
        <w:tc>
          <w:tcPr>
            <w:tcW w:w="2217" w:type="dxa"/>
          </w:tcPr>
          <w:p w:rsidR="00564023" w:rsidRPr="00A66E1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(18.2</w:t>
            </w: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Discoid rash</w:t>
            </w:r>
          </w:p>
        </w:tc>
        <w:tc>
          <w:tcPr>
            <w:tcW w:w="2217" w:type="dxa"/>
          </w:tcPr>
          <w:p w:rsidR="00564023" w:rsidRPr="00A66E1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Photosensitivity</w:t>
            </w:r>
          </w:p>
        </w:tc>
        <w:tc>
          <w:tcPr>
            <w:tcW w:w="2217" w:type="dxa"/>
          </w:tcPr>
          <w:p w:rsidR="00564023" w:rsidRPr="00A66E1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>2 (18.2%)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Oral ulcers</w:t>
            </w:r>
          </w:p>
        </w:tc>
        <w:tc>
          <w:tcPr>
            <w:tcW w:w="2217" w:type="dxa"/>
          </w:tcPr>
          <w:p w:rsidR="00564023" w:rsidRPr="00A66E1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>2 (18.2%)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Arthritis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(90.9%)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Serositis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 (54.5%)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nal disorder</w:t>
            </w:r>
          </w:p>
        </w:tc>
        <w:tc>
          <w:tcPr>
            <w:tcW w:w="2217" w:type="dxa"/>
          </w:tcPr>
          <w:p w:rsidR="00564023" w:rsidRPr="00A66E1C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18.2</w:t>
            </w:r>
            <w:r w:rsidRPr="00A66E1C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Neurological disorder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 (36.4%)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Haematological disorder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(72.7%)</w:t>
            </w:r>
          </w:p>
        </w:tc>
      </w:tr>
      <w:tr w:rsidR="00564023" w:rsidTr="0044034F">
        <w:trPr>
          <w:trHeight w:val="360"/>
        </w:trPr>
        <w:tc>
          <w:tcPr>
            <w:tcW w:w="4837" w:type="dxa"/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Immunological disorder**</w:t>
            </w:r>
          </w:p>
        </w:tc>
        <w:tc>
          <w:tcPr>
            <w:tcW w:w="2217" w:type="dxa"/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</w:tr>
      <w:tr w:rsidR="00564023" w:rsidTr="004403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023" w:rsidRDefault="00564023" w:rsidP="0044034F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Anti-nuclear antibody (ANA)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023" w:rsidRDefault="00564023" w:rsidP="0044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 (100.0%)</w:t>
            </w:r>
          </w:p>
        </w:tc>
      </w:tr>
    </w:tbl>
    <w:p w:rsidR="00564023" w:rsidRDefault="00564023" w:rsidP="005640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SLE: Systemic Lupus Erythematosus, MG: Myasthenia Gravis</w:t>
      </w:r>
    </w:p>
    <w:p w:rsidR="00564023" w:rsidRDefault="00564023" w:rsidP="005640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ACR: American College of Rheumatology</w:t>
      </w:r>
    </w:p>
    <w:p w:rsidR="00564023" w:rsidRDefault="00564023" w:rsidP="005640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*SLE duration at time of MG diagnosis </w:t>
      </w:r>
    </w:p>
    <w:p w:rsidR="00564023" w:rsidRDefault="00564023" w:rsidP="0056402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**anti-DNA or anti-Smith, anti-cardiolipin antibodies, or lupus anticoagulant</w:t>
      </w:r>
    </w:p>
    <w:p w:rsidR="00564023" w:rsidRPr="00564023" w:rsidRDefault="005640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023" w:rsidRPr="00564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B"/>
    <w:rsid w:val="00407F92"/>
    <w:rsid w:val="00564023"/>
    <w:rsid w:val="006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2013-12-09T22:59:00Z</dcterms:created>
  <dcterms:modified xsi:type="dcterms:W3CDTF">2013-12-09T23:02:00Z</dcterms:modified>
</cp:coreProperties>
</file>